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E5F" w:rsidRDefault="00600E5F" w:rsidP="00C16190">
      <w:pPr>
        <w:ind w:right="-142"/>
        <w:rPr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1721"/>
        <w:tblW w:w="10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7"/>
        <w:gridCol w:w="2469"/>
        <w:gridCol w:w="1819"/>
        <w:gridCol w:w="4945"/>
      </w:tblGrid>
      <w:tr w:rsidR="00C16190" w:rsidRPr="00545E09" w:rsidTr="00C16190">
        <w:trPr>
          <w:trHeight w:val="723"/>
        </w:trPr>
        <w:tc>
          <w:tcPr>
            <w:tcW w:w="10680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tr-TR"/>
              </w:rPr>
            </w:pPr>
            <w:r w:rsidRPr="00096D86">
              <w:rPr>
                <w:rFonts w:ascii="Calibri" w:hAnsi="Calibri" w:cs="Arial"/>
                <w:b/>
                <w:bCs/>
                <w:color w:val="000000"/>
                <w:sz w:val="28"/>
                <w:szCs w:val="28"/>
                <w:u w:val="single"/>
                <w:lang w:eastAsia="tr-TR"/>
              </w:rPr>
              <w:t>Numune Bilgilendirme Formu</w:t>
            </w: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 w:val="restart"/>
            <w:tcBorders>
              <w:top w:val="double" w:sz="4" w:space="0" w:color="auto"/>
              <w:left w:val="single" w:sz="1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190" w:rsidRPr="00545E09" w:rsidRDefault="00C16190" w:rsidP="004874C5">
            <w:pPr>
              <w:jc w:val="center"/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</w:pPr>
            <w:r w:rsidRPr="00545E09"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  <w:t>Araştırmacı Tarafından</w:t>
            </w:r>
            <w:r w:rsidRPr="00545E09"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  <w:br/>
              <w:t>Doldurulmalı</w:t>
            </w:r>
          </w:p>
        </w:tc>
        <w:tc>
          <w:tcPr>
            <w:tcW w:w="9233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u w:val="single"/>
                <w:lang w:eastAsia="tr-TR"/>
              </w:rPr>
            </w:pPr>
            <w:r w:rsidRPr="00545E09"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Proje Başlığı:</w:t>
            </w: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</w:pPr>
          </w:p>
        </w:tc>
        <w:tc>
          <w:tcPr>
            <w:tcW w:w="92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u w:val="single"/>
                <w:lang w:eastAsia="tr-TR"/>
              </w:rPr>
            </w:pPr>
            <w: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İlgili Kurum:</w:t>
            </w:r>
          </w:p>
        </w:tc>
      </w:tr>
      <w:tr w:rsidR="00C16190" w:rsidRPr="00545E09" w:rsidTr="00C16190">
        <w:trPr>
          <w:trHeight w:val="1207"/>
        </w:trPr>
        <w:tc>
          <w:tcPr>
            <w:tcW w:w="1447" w:type="dxa"/>
            <w:vMerge/>
            <w:tcBorders>
              <w:left w:val="single" w:sz="18" w:space="0" w:color="auto"/>
              <w:right w:val="single" w:sz="4" w:space="0" w:color="000000"/>
            </w:tcBorders>
            <w:vAlign w:val="center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</w:pPr>
          </w:p>
        </w:tc>
        <w:tc>
          <w:tcPr>
            <w:tcW w:w="9233" w:type="dxa"/>
            <w:gridSpan w:val="3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auto"/>
          </w:tcPr>
          <w:p w:rsidR="00C16190" w:rsidRDefault="00C16190" w:rsidP="004874C5">
            <w:pP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</w:pPr>
            <w:r w:rsidRPr="00096D86"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Proje Sorumlusu</w:t>
            </w:r>
          </w:p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u w:val="single"/>
                <w:lang w:eastAsia="tr-TR"/>
              </w:rPr>
            </w:pPr>
            <w:r w:rsidRPr="00545E09"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Adı/Soyadı</w:t>
            </w:r>
            <w: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/iletişim bilgileri:</w:t>
            </w:r>
          </w:p>
        </w:tc>
      </w:tr>
      <w:tr w:rsidR="00C16190" w:rsidRPr="00545E09" w:rsidTr="00C16190">
        <w:trPr>
          <w:trHeight w:val="1207"/>
        </w:trPr>
        <w:tc>
          <w:tcPr>
            <w:tcW w:w="1447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</w:pPr>
          </w:p>
        </w:tc>
        <w:tc>
          <w:tcPr>
            <w:tcW w:w="9233" w:type="dxa"/>
            <w:gridSpan w:val="3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auto"/>
          </w:tcPr>
          <w:p w:rsidR="00C16190" w:rsidRDefault="00C16190" w:rsidP="004874C5">
            <w:pP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</w:pPr>
            <w: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Numune Gönderen Kurum/Şahıs</w:t>
            </w:r>
          </w:p>
          <w:p w:rsidR="00C16190" w:rsidRPr="00096D86" w:rsidRDefault="00C16190" w:rsidP="004874C5">
            <w:pP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</w:pPr>
            <w:r w:rsidRPr="00545E09"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Adı/Soyadı</w:t>
            </w:r>
            <w: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/iletişim bilgileri:</w:t>
            </w: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jc w:val="center"/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</w:pPr>
            <w:r w:rsidRPr="00545E09"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  <w:t>Firma Tarafından Doldurulmalı</w:t>
            </w:r>
          </w:p>
        </w:tc>
        <w:tc>
          <w:tcPr>
            <w:tcW w:w="9233" w:type="dxa"/>
            <w:gridSpan w:val="3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u w:val="single"/>
                <w:lang w:eastAsia="tr-TR"/>
              </w:rPr>
            </w:pPr>
            <w:proofErr w:type="spellStart"/>
            <w: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>Diagen</w:t>
            </w:r>
            <w:proofErr w:type="spellEnd"/>
            <w: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 xml:space="preserve"> ÜHT NO:</w:t>
            </w:r>
          </w:p>
        </w:tc>
      </w:tr>
      <w:tr w:rsidR="00C16190" w:rsidRPr="00545E09" w:rsidTr="00C16190">
        <w:trPr>
          <w:trHeight w:val="196"/>
        </w:trPr>
        <w:tc>
          <w:tcPr>
            <w:tcW w:w="10680" w:type="dxa"/>
            <w:gridSpan w:val="4"/>
            <w:tcBorders>
              <w:top w:val="single" w:sz="4" w:space="0" w:color="auto"/>
              <w:left w:val="single" w:sz="18" w:space="0" w:color="auto"/>
              <w:bottom w:val="double" w:sz="6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u w:val="single"/>
                <w:lang w:eastAsia="tr-TR"/>
              </w:rPr>
            </w:pPr>
            <w:r w:rsidRPr="00545E09">
              <w:rPr>
                <w:rFonts w:ascii="Calibri" w:hAnsi="Calibri" w:cs="Calibri"/>
                <w:b/>
                <w:bCs/>
                <w:color w:val="000000"/>
                <w:sz w:val="20"/>
                <w:u w:val="single"/>
                <w:lang w:eastAsia="tr-TR"/>
              </w:rPr>
              <w:t> </w:t>
            </w: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 w:val="restart"/>
            <w:tcBorders>
              <w:top w:val="nil"/>
              <w:left w:val="single" w:sz="18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jc w:val="center"/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</w:pPr>
            <w:r w:rsidRPr="00545E09"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  <w:t>Gönderilecek Numune Tipi</w:t>
            </w:r>
          </w:p>
        </w:tc>
        <w:tc>
          <w:tcPr>
            <w:tcW w:w="9233" w:type="dxa"/>
            <w:gridSpan w:val="3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rPr>
                <w:rFonts w:ascii="MS Gothic" w:eastAsia="MS Gothic" w:hAnsi="MS Gothic" w:cs="Calibri"/>
                <w:b/>
                <w:bCs/>
                <w:color w:val="000000"/>
                <w:sz w:val="20"/>
                <w:lang w:eastAsia="tr-TR"/>
              </w:rPr>
            </w:pPr>
            <w:sdt>
              <w:sdtPr>
                <w:rPr>
                  <w:rFonts w:cstheme="minorHAnsi"/>
                  <w:b/>
                  <w:sz w:val="32"/>
                  <w:szCs w:val="32"/>
                </w:rPr>
                <w:id w:val="-91808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Calibri" w:eastAsia="MS Gothic" w:hAnsi="Calibri" w:cs="Calibri"/>
                <w:b/>
                <w:bCs/>
                <w:color w:val="000000"/>
                <w:sz w:val="20"/>
                <w:lang w:eastAsia="tr-TR"/>
              </w:rPr>
              <w:t xml:space="preserve"> DNA/RNA </w:t>
            </w:r>
            <w:sdt>
              <w:sdtPr>
                <w:rPr>
                  <w:rFonts w:cstheme="minorHAnsi"/>
                  <w:b/>
                  <w:sz w:val="32"/>
                  <w:szCs w:val="32"/>
                </w:rPr>
                <w:id w:val="80935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Calibri" w:eastAsia="MS Gothic" w:hAnsi="Calibri" w:cs="Calibri"/>
                <w:b/>
                <w:bCs/>
                <w:color w:val="000000"/>
                <w:sz w:val="20"/>
                <w:lang w:eastAsia="tr-TR"/>
              </w:rPr>
              <w:t>Kan</w:t>
            </w:r>
            <w:r>
              <w:rPr>
                <w:rFonts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/>
                  <w:sz w:val="32"/>
                  <w:szCs w:val="32"/>
                </w:rPr>
                <w:id w:val="351306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 w:rsidRPr="00197225">
              <w:rPr>
                <w:rFonts w:ascii="Calibri" w:eastAsia="MS Gothic" w:hAnsi="Calibri" w:cs="Calibri"/>
                <w:b/>
                <w:bCs/>
                <w:color w:val="000000"/>
                <w:sz w:val="20"/>
                <w:lang w:eastAsia="tr-TR"/>
              </w:rPr>
              <w:t>Doku</w:t>
            </w:r>
            <w:r>
              <w:rPr>
                <w:rFonts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/>
                  <w:sz w:val="32"/>
                  <w:szCs w:val="32"/>
                </w:rPr>
                <w:id w:val="177505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Calibri" w:eastAsia="MS Gothic" w:hAnsi="Calibri" w:cs="Calibri"/>
                <w:b/>
                <w:bCs/>
                <w:color w:val="000000"/>
                <w:sz w:val="20"/>
                <w:lang w:eastAsia="tr-TR"/>
              </w:rPr>
              <w:t>Gaita</w:t>
            </w:r>
            <w:r>
              <w:rPr>
                <w:rFonts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/>
                  <w:sz w:val="32"/>
                  <w:szCs w:val="32"/>
                </w:rPr>
                <w:id w:val="202759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proofErr w:type="spellStart"/>
            <w:r w:rsidRPr="00197225">
              <w:rPr>
                <w:rFonts w:cstheme="minorHAnsi"/>
                <w:b/>
                <w:sz w:val="20"/>
              </w:rPr>
              <w:t>Swab</w:t>
            </w:r>
            <w:proofErr w:type="spellEnd"/>
            <w:r>
              <w:rPr>
                <w:rFonts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cstheme="minorHAnsi"/>
                  <w:b/>
                  <w:sz w:val="32"/>
                  <w:szCs w:val="32"/>
                </w:rPr>
                <w:id w:val="164252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485D"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 w:rsidRPr="0077485D">
              <w:rPr>
                <w:rFonts w:cstheme="minorHAnsi"/>
                <w:b/>
                <w:sz w:val="32"/>
                <w:szCs w:val="32"/>
              </w:rPr>
              <w:t xml:space="preserve"> </w:t>
            </w:r>
            <w:r>
              <w:rPr>
                <w:rFonts w:cstheme="minorHAnsi"/>
                <w:b/>
                <w:sz w:val="20"/>
              </w:rPr>
              <w:t>Vü</w:t>
            </w:r>
            <w:r w:rsidRPr="0077485D">
              <w:rPr>
                <w:rFonts w:cstheme="minorHAnsi"/>
                <w:b/>
                <w:sz w:val="20"/>
              </w:rPr>
              <w:t>cut Sıvısı</w:t>
            </w: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/>
            <w:tcBorders>
              <w:top w:val="nil"/>
              <w:left w:val="single" w:sz="1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color w:val="000000"/>
                <w:lang w:eastAsia="tr-TR"/>
              </w:rPr>
            </w:pPr>
          </w:p>
        </w:tc>
        <w:tc>
          <w:tcPr>
            <w:tcW w:w="92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rPr>
                <w:rFonts w:ascii="Segoe UI Symbol" w:hAnsi="Segoe UI Symbol" w:cs="Calibri"/>
                <w:b/>
                <w:bCs/>
                <w:color w:val="000000"/>
                <w:sz w:val="32"/>
                <w:szCs w:val="32"/>
                <w:lang w:eastAsia="tr-TR"/>
              </w:rPr>
            </w:pPr>
            <w:sdt>
              <w:sdtPr>
                <w:rPr>
                  <w:rFonts w:cstheme="minorHAnsi"/>
                  <w:b/>
                  <w:sz w:val="32"/>
                  <w:szCs w:val="32"/>
                </w:rPr>
                <w:id w:val="-1639256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 w:rsidRPr="00545E09"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Diğer:</w:t>
            </w:r>
            <w:r>
              <w:rPr>
                <w:rFonts w:ascii="Calibri" w:hAnsi="Calibri" w:cs="Arial"/>
                <w:b/>
                <w:bCs/>
                <w:color w:val="000000"/>
                <w:u w:val="single"/>
                <w:lang w:eastAsia="tr-TR"/>
              </w:rPr>
              <w:t xml:space="preserve"> </w:t>
            </w:r>
          </w:p>
          <w:p w:rsidR="00C16190" w:rsidRPr="00545E09" w:rsidRDefault="00C16190" w:rsidP="004874C5">
            <w:pPr>
              <w:rPr>
                <w:rFonts w:ascii="Segoe UI Symbol" w:hAnsi="Segoe UI Symbol" w:cs="Calibri"/>
                <w:b/>
                <w:bCs/>
                <w:color w:val="000000"/>
                <w:sz w:val="32"/>
                <w:szCs w:val="32"/>
                <w:lang w:eastAsia="tr-TR"/>
              </w:rPr>
            </w:pP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/>
            <w:tcBorders>
              <w:top w:val="nil"/>
              <w:left w:val="single" w:sz="1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color w:val="000000"/>
                <w:lang w:eastAsia="tr-TR"/>
              </w:rPr>
            </w:pPr>
          </w:p>
        </w:tc>
        <w:tc>
          <w:tcPr>
            <w:tcW w:w="4288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6190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>Örnek</w:t>
            </w:r>
            <w:r w:rsidRPr="00545E09"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T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ürü: </w:t>
            </w:r>
          </w:p>
          <w:p w:rsidR="00C16190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</w:p>
          <w:p w:rsidR="00C16190" w:rsidRPr="00C13E09" w:rsidRDefault="00C16190" w:rsidP="004874C5">
            <w:pPr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</w:pPr>
            <w:r w:rsidRPr="00C13E09"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  <w:t>(</w:t>
            </w:r>
            <w:proofErr w:type="spellStart"/>
            <w:r w:rsidRPr="00C13E09"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  <w:t>örn</w:t>
            </w:r>
            <w:proofErr w:type="spellEnd"/>
            <w:r w:rsidRPr="00C13E09"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  <w:t>: Bakteri)</w:t>
            </w:r>
          </w:p>
        </w:tc>
        <w:tc>
          <w:tcPr>
            <w:tcW w:w="4944" w:type="dxa"/>
            <w:tcBorders>
              <w:top w:val="single" w:sz="4" w:space="0" w:color="auto"/>
              <w:left w:val="nil"/>
              <w:bottom w:val="double" w:sz="6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:rsidR="00C16190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Konak: </w:t>
            </w:r>
          </w:p>
          <w:p w:rsidR="00C16190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</w:p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  <w:r w:rsidRPr="00C13E09"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  <w:t>örn</w:t>
            </w:r>
            <w:proofErr w:type="spellEnd"/>
            <w:r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  <w:t xml:space="preserve">: </w:t>
            </w:r>
            <w:r w:rsidRPr="00C13E09">
              <w:rPr>
                <w:rFonts w:ascii="Calibri" w:hAnsi="Calibri" w:cs="Calibri"/>
                <w:b/>
                <w:bCs/>
                <w:color w:val="AEAAAA" w:themeColor="background2" w:themeShade="BF"/>
                <w:sz w:val="20"/>
                <w:lang w:eastAsia="tr-TR"/>
              </w:rPr>
              <w:t>İnsan)</w:t>
            </w:r>
          </w:p>
        </w:tc>
      </w:tr>
      <w:tr w:rsidR="00C16190" w:rsidRPr="00545E09" w:rsidTr="00C16190">
        <w:trPr>
          <w:trHeight w:val="49"/>
        </w:trPr>
        <w:tc>
          <w:tcPr>
            <w:tcW w:w="10680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16190" w:rsidRPr="00545E09" w:rsidRDefault="00C16190" w:rsidP="004874C5">
            <w:pPr>
              <w:jc w:val="center"/>
              <w:rPr>
                <w:rFonts w:ascii="Calibri" w:hAnsi="Calibri" w:cs="Calibri"/>
                <w:color w:val="000000"/>
                <w:lang w:eastAsia="tr-TR"/>
              </w:rPr>
            </w:pPr>
            <w:r w:rsidRPr="00545E09">
              <w:rPr>
                <w:rFonts w:ascii="Calibri" w:hAnsi="Calibri" w:cs="Calibri"/>
                <w:color w:val="000000"/>
                <w:lang w:eastAsia="tr-TR"/>
              </w:rPr>
              <w:t> </w:t>
            </w: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       </w:t>
            </w:r>
          </w:p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  <w:r w:rsidRPr="00545E09">
              <w:rPr>
                <w:rFonts w:ascii="Calibri" w:hAnsi="Calibri" w:cs="Calibri"/>
                <w:color w:val="000000"/>
                <w:lang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Ek Bilgiler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  <w:r w:rsidRPr="00545E09"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>Numunede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Bulaşıcı Hastalık Riski Var mı?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rPr>
                <w:rFonts w:ascii="Segoe UI Symbol" w:hAnsi="Segoe UI Symbol" w:cs="Calibri"/>
                <w:b/>
                <w:bCs/>
                <w:color w:val="000000"/>
                <w:sz w:val="32"/>
                <w:szCs w:val="32"/>
                <w:lang w:eastAsia="tr-TR"/>
              </w:rPr>
            </w:pPr>
            <w:sdt>
              <w:sdtPr>
                <w:rPr>
                  <w:rFonts w:cstheme="minorHAnsi"/>
                  <w:b/>
                  <w:sz w:val="32"/>
                  <w:szCs w:val="32"/>
                </w:rPr>
                <w:id w:val="1558427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 w:rsidRPr="00545E09"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HAYIR 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6190" w:rsidRPr="00545E09" w:rsidRDefault="00C16190" w:rsidP="004874C5">
            <w:pPr>
              <w:rPr>
                <w:rFonts w:ascii="Segoe UI Symbol" w:hAnsi="Segoe UI Symbol" w:cs="Calibri"/>
                <w:b/>
                <w:bCs/>
                <w:color w:val="000000"/>
                <w:sz w:val="32"/>
                <w:szCs w:val="32"/>
                <w:lang w:eastAsia="tr-TR"/>
              </w:rPr>
            </w:pPr>
            <w:sdt>
              <w:sdtPr>
                <w:rPr>
                  <w:rFonts w:cstheme="minorHAnsi"/>
                  <w:b/>
                  <w:sz w:val="32"/>
                  <w:szCs w:val="32"/>
                </w:rPr>
                <w:id w:val="-165220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32"/>
                    <w:szCs w:val="32"/>
                  </w:rPr>
                  <w:t>☐</w:t>
                </w:r>
              </w:sdtContent>
            </w:sdt>
            <w:r w:rsidRPr="00545E09"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 xml:space="preserve"> EVET </w:t>
            </w:r>
            <w:bookmarkStart w:id="0" w:name="_GoBack"/>
            <w:bookmarkEnd w:id="0"/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>Açıklayınız:</w:t>
            </w: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color w:val="000000"/>
                <w:lang w:eastAsia="tr-TR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190" w:rsidRDefault="00C16190" w:rsidP="004874C5">
            <w:pPr>
              <w:rPr>
                <w:rFonts w:cstheme="minorHAnsi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lang w:eastAsia="tr-TR"/>
              </w:rPr>
              <w:t xml:space="preserve">Numune Muhafaza Koşulları </w:t>
            </w:r>
          </w:p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  <w:r w:rsidRPr="00C13E09">
              <w:rPr>
                <w:rFonts w:cstheme="minorHAnsi"/>
                <w:b/>
                <w:bCs/>
                <w:color w:val="AEAAAA" w:themeColor="background2" w:themeShade="BF"/>
                <w:sz w:val="20"/>
                <w:lang w:eastAsia="tr-TR"/>
              </w:rPr>
              <w:t>(</w:t>
            </w:r>
            <w:proofErr w:type="spellStart"/>
            <w:proofErr w:type="gramStart"/>
            <w:r w:rsidRPr="00C13E09">
              <w:rPr>
                <w:rFonts w:cstheme="minorHAnsi"/>
                <w:b/>
                <w:bCs/>
                <w:color w:val="AEAAAA" w:themeColor="background2" w:themeShade="BF"/>
                <w:sz w:val="20"/>
                <w:lang w:eastAsia="tr-TR"/>
              </w:rPr>
              <w:t>Parafin,RNAlater</w:t>
            </w:r>
            <w:proofErr w:type="gramEnd"/>
            <w:r w:rsidRPr="00C13E09">
              <w:rPr>
                <w:rFonts w:cstheme="minorHAnsi"/>
                <w:b/>
                <w:bCs/>
                <w:color w:val="AEAAAA" w:themeColor="background2" w:themeShade="BF"/>
                <w:sz w:val="20"/>
                <w:lang w:eastAsia="tr-TR"/>
              </w:rPr>
              <w:t>,PBS</w:t>
            </w:r>
            <w:proofErr w:type="spellEnd"/>
            <w:r w:rsidRPr="00C13E09">
              <w:rPr>
                <w:rFonts w:cstheme="minorHAnsi"/>
                <w:b/>
                <w:bCs/>
                <w:color w:val="AEAAAA" w:themeColor="background2" w:themeShade="BF"/>
                <w:sz w:val="20"/>
                <w:lang w:eastAsia="tr-TR"/>
              </w:rPr>
              <w:t xml:space="preserve"> vs.)</w:t>
            </w:r>
          </w:p>
        </w:tc>
        <w:tc>
          <w:tcPr>
            <w:tcW w:w="6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</w:p>
        </w:tc>
      </w:tr>
      <w:tr w:rsidR="00C16190" w:rsidRPr="00545E09" w:rsidTr="00C16190">
        <w:trPr>
          <w:trHeight w:val="737"/>
        </w:trPr>
        <w:tc>
          <w:tcPr>
            <w:tcW w:w="144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rPr>
                <w:rFonts w:cstheme="minorHAnsi"/>
                <w:b/>
                <w:bCs/>
                <w:color w:val="000000"/>
                <w:sz w:val="20"/>
                <w:lang w:eastAsia="tr-TR"/>
              </w:rPr>
            </w:pPr>
          </w:p>
        </w:tc>
        <w:tc>
          <w:tcPr>
            <w:tcW w:w="42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90" w:rsidRPr="00545E09" w:rsidRDefault="00C16190" w:rsidP="004874C5">
            <w:pPr>
              <w:rPr>
                <w:rFonts w:cstheme="minorHAnsi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>Saklama Süresi: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6190" w:rsidRPr="00545E09" w:rsidRDefault="00C16190" w:rsidP="004874C5">
            <w:pPr>
              <w:rPr>
                <w:rFonts w:cstheme="minorHAnsi"/>
                <w:b/>
                <w:bCs/>
                <w:color w:val="000000"/>
                <w:sz w:val="20"/>
                <w:lang w:eastAsia="tr-TR"/>
              </w:rPr>
            </w:pPr>
            <w:r w:rsidRPr="00545E09"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>S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  <w:t>aklama Sıcaklığı:</w:t>
            </w:r>
          </w:p>
        </w:tc>
      </w:tr>
      <w:tr w:rsidR="00C16190" w:rsidRPr="00545E09" w:rsidTr="00C16190">
        <w:trPr>
          <w:trHeight w:val="196"/>
        </w:trPr>
        <w:tc>
          <w:tcPr>
            <w:tcW w:w="10680" w:type="dxa"/>
            <w:gridSpan w:val="4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16190" w:rsidRPr="00545E09" w:rsidRDefault="00C16190" w:rsidP="00C16190">
            <w:pPr>
              <w:rPr>
                <w:rFonts w:ascii="Calibri" w:hAnsi="Calibri" w:cs="Calibri"/>
                <w:b/>
                <w:color w:val="000000"/>
                <w:u w:val="single"/>
                <w:lang w:eastAsia="tr-TR"/>
              </w:rPr>
            </w:pPr>
          </w:p>
        </w:tc>
      </w:tr>
      <w:tr w:rsidR="00C16190" w:rsidRPr="00545E09" w:rsidTr="00C16190">
        <w:trPr>
          <w:trHeight w:val="737"/>
        </w:trPr>
        <w:tc>
          <w:tcPr>
            <w:tcW w:w="10680" w:type="dxa"/>
            <w:gridSpan w:val="4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16190" w:rsidRPr="00545E09" w:rsidRDefault="00C16190" w:rsidP="004874C5">
            <w:pPr>
              <w:rPr>
                <w:rFonts w:ascii="Calibri" w:hAnsi="Calibri" w:cs="Calibri"/>
                <w:b/>
                <w:bCs/>
                <w:color w:val="000000"/>
                <w:sz w:val="20"/>
                <w:lang w:eastAsia="tr-TR"/>
              </w:rPr>
            </w:pPr>
          </w:p>
        </w:tc>
      </w:tr>
    </w:tbl>
    <w:p w:rsidR="00C16190" w:rsidRDefault="00C16190" w:rsidP="00C16190">
      <w:pPr>
        <w:ind w:left="-284" w:right="-142"/>
        <w:rPr>
          <w:b/>
          <w:sz w:val="24"/>
          <w:szCs w:val="24"/>
        </w:rPr>
      </w:pPr>
    </w:p>
    <w:p w:rsidR="000128BE" w:rsidRPr="006621C2" w:rsidRDefault="005F5044" w:rsidP="00C16190">
      <w:pPr>
        <w:ind w:left="-284" w:right="-142"/>
        <w:rPr>
          <w:b/>
          <w:sz w:val="24"/>
          <w:szCs w:val="24"/>
        </w:rPr>
      </w:pPr>
      <w:r w:rsidRPr="006621C2">
        <w:rPr>
          <w:b/>
          <w:sz w:val="24"/>
          <w:szCs w:val="24"/>
        </w:rPr>
        <w:t>Mikrobiyota Çalışmasında Dikkat Edilmesi Gerekenler</w:t>
      </w:r>
    </w:p>
    <w:p w:rsidR="005F5044" w:rsidRPr="006621C2" w:rsidRDefault="005F5044" w:rsidP="005F5044">
      <w:pPr>
        <w:pStyle w:val="ListeParagraf"/>
        <w:numPr>
          <w:ilvl w:val="0"/>
          <w:numId w:val="1"/>
        </w:numPr>
        <w:ind w:left="-284" w:right="-142"/>
        <w:rPr>
          <w:b/>
          <w:sz w:val="24"/>
          <w:szCs w:val="24"/>
        </w:rPr>
      </w:pPr>
      <w:r w:rsidRPr="006621C2">
        <w:rPr>
          <w:b/>
          <w:sz w:val="24"/>
          <w:szCs w:val="24"/>
        </w:rPr>
        <w:t>Numune Alımında Dikkat Edilmesi Gerekenler</w:t>
      </w:r>
    </w:p>
    <w:p w:rsidR="005F5044" w:rsidRPr="006621C2" w:rsidRDefault="005F5044" w:rsidP="005F5044">
      <w:pPr>
        <w:pStyle w:val="ListeParagraf"/>
        <w:numPr>
          <w:ilvl w:val="0"/>
          <w:numId w:val="1"/>
        </w:numPr>
        <w:ind w:left="-284" w:right="-142"/>
        <w:rPr>
          <w:b/>
          <w:sz w:val="24"/>
          <w:szCs w:val="24"/>
        </w:rPr>
      </w:pPr>
      <w:r w:rsidRPr="006621C2">
        <w:rPr>
          <w:b/>
          <w:sz w:val="24"/>
          <w:szCs w:val="24"/>
        </w:rPr>
        <w:t>Numunenin Alınması</w:t>
      </w:r>
      <w:r w:rsidR="00B84733" w:rsidRPr="006621C2">
        <w:rPr>
          <w:b/>
          <w:sz w:val="24"/>
          <w:szCs w:val="24"/>
        </w:rPr>
        <w:t xml:space="preserve"> ve Kodlama Yapılması</w:t>
      </w:r>
    </w:p>
    <w:p w:rsidR="005F5044" w:rsidRPr="006621C2" w:rsidRDefault="005F5044" w:rsidP="005F5044">
      <w:pPr>
        <w:pStyle w:val="ListeParagraf"/>
        <w:numPr>
          <w:ilvl w:val="0"/>
          <w:numId w:val="1"/>
        </w:numPr>
        <w:ind w:left="-284" w:right="-851"/>
        <w:rPr>
          <w:b/>
          <w:sz w:val="24"/>
          <w:szCs w:val="24"/>
        </w:rPr>
      </w:pPr>
      <w:r w:rsidRPr="006621C2">
        <w:rPr>
          <w:b/>
          <w:sz w:val="24"/>
          <w:szCs w:val="24"/>
        </w:rPr>
        <w:t>Numunenin Muhafaza Edilmesi</w:t>
      </w:r>
    </w:p>
    <w:p w:rsidR="005F5044" w:rsidRPr="006621C2" w:rsidRDefault="005F5044" w:rsidP="005F5044">
      <w:pPr>
        <w:pStyle w:val="ListeParagraf"/>
        <w:numPr>
          <w:ilvl w:val="0"/>
          <w:numId w:val="1"/>
        </w:numPr>
        <w:ind w:left="-284" w:right="-142"/>
        <w:rPr>
          <w:b/>
          <w:sz w:val="24"/>
          <w:szCs w:val="24"/>
        </w:rPr>
      </w:pPr>
      <w:r w:rsidRPr="006621C2">
        <w:rPr>
          <w:b/>
          <w:sz w:val="24"/>
          <w:szCs w:val="24"/>
        </w:rPr>
        <w:t>Numunenin Transferi</w:t>
      </w:r>
    </w:p>
    <w:p w:rsidR="005F5044" w:rsidRPr="006621C2" w:rsidRDefault="005F5044" w:rsidP="005F5044">
      <w:pPr>
        <w:ind w:left="-284" w:right="-142"/>
        <w:rPr>
          <w:b/>
          <w:sz w:val="24"/>
          <w:szCs w:val="24"/>
        </w:rPr>
      </w:pPr>
    </w:p>
    <w:p w:rsidR="00B84733" w:rsidRPr="006621C2" w:rsidRDefault="00B84733" w:rsidP="00DF6DDB">
      <w:pPr>
        <w:ind w:left="-284" w:right="-142" w:firstLine="992"/>
        <w:jc w:val="both"/>
        <w:rPr>
          <w:sz w:val="24"/>
          <w:szCs w:val="24"/>
        </w:rPr>
      </w:pPr>
      <w:r w:rsidRPr="006621C2">
        <w:rPr>
          <w:sz w:val="24"/>
          <w:szCs w:val="24"/>
        </w:rPr>
        <w:t xml:space="preserve">Gaita numune toplanması sırasında önce hastaya yapılacak çalışma </w:t>
      </w:r>
      <w:r w:rsidR="0098772A" w:rsidRPr="006621C2">
        <w:rPr>
          <w:sz w:val="24"/>
          <w:szCs w:val="24"/>
        </w:rPr>
        <w:t>hakkında</w:t>
      </w:r>
      <w:r w:rsidRPr="006621C2">
        <w:rPr>
          <w:sz w:val="24"/>
          <w:szCs w:val="24"/>
        </w:rPr>
        <w:t xml:space="preserve"> bilgi verilmelidir.</w:t>
      </w:r>
    </w:p>
    <w:p w:rsidR="00B84733" w:rsidRPr="006621C2" w:rsidRDefault="00B84733" w:rsidP="00DF6DDB">
      <w:pPr>
        <w:ind w:left="-284" w:right="-142" w:firstLine="992"/>
        <w:jc w:val="both"/>
        <w:rPr>
          <w:sz w:val="24"/>
          <w:szCs w:val="24"/>
        </w:rPr>
      </w:pPr>
      <w:r w:rsidRPr="006621C2">
        <w:rPr>
          <w:sz w:val="24"/>
          <w:szCs w:val="24"/>
        </w:rPr>
        <w:t>Hastaya öncelikle aşağıdaki şekilde belirtilen gaita toplama kabı verilmelidir. Bu kap</w:t>
      </w:r>
      <w:r w:rsidR="00576BC7">
        <w:rPr>
          <w:sz w:val="24"/>
          <w:szCs w:val="24"/>
        </w:rPr>
        <w:t xml:space="preserve"> </w:t>
      </w:r>
      <w:proofErr w:type="gramStart"/>
      <w:r w:rsidRPr="006621C2">
        <w:rPr>
          <w:sz w:val="24"/>
          <w:szCs w:val="24"/>
        </w:rPr>
        <w:t>steril</w:t>
      </w:r>
      <w:proofErr w:type="gramEnd"/>
      <w:r w:rsidRPr="006621C2">
        <w:rPr>
          <w:sz w:val="24"/>
          <w:szCs w:val="24"/>
        </w:rPr>
        <w:t xml:space="preserve"> </w:t>
      </w:r>
      <w:r w:rsidR="0098772A" w:rsidRPr="006621C2">
        <w:rPr>
          <w:sz w:val="24"/>
          <w:szCs w:val="24"/>
        </w:rPr>
        <w:t>şekilde temin edilmelidir</w:t>
      </w:r>
      <w:r w:rsidRPr="006621C2">
        <w:rPr>
          <w:sz w:val="24"/>
          <w:szCs w:val="24"/>
        </w:rPr>
        <w:t xml:space="preserve">. Hasta kap içerisine çıplak elle dokunmamalıdır. Aksi halde numune içeriği değişmektedir. </w:t>
      </w:r>
    </w:p>
    <w:p w:rsidR="00B84733" w:rsidRDefault="00B84733" w:rsidP="008B163D">
      <w:pPr>
        <w:ind w:left="-284" w:right="-142"/>
        <w:jc w:val="center"/>
        <w:rPr>
          <w:b/>
          <w:sz w:val="24"/>
          <w:szCs w:val="24"/>
        </w:rPr>
      </w:pPr>
      <w:r w:rsidRPr="006621C2">
        <w:rPr>
          <w:noProof/>
          <w:sz w:val="24"/>
          <w:szCs w:val="24"/>
          <w:lang w:eastAsia="tr-TR"/>
        </w:rPr>
        <w:drawing>
          <wp:inline distT="0" distB="0" distL="0" distR="0">
            <wp:extent cx="2701512" cy="1805940"/>
            <wp:effectExtent l="0" t="0" r="3810" b="3810"/>
            <wp:docPr id="2" name="Resim 2" descr="gaita toplama kab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ita toplama kab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45" cy="18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DB" w:rsidRPr="006621C2" w:rsidRDefault="00EC1614" w:rsidP="00DF6DDB">
      <w:pPr>
        <w:spacing w:after="0"/>
        <w:ind w:left="-284" w:right="-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Şekil</w:t>
      </w:r>
      <w:r w:rsidR="00DF6DDB">
        <w:rPr>
          <w:b/>
          <w:sz w:val="24"/>
          <w:szCs w:val="24"/>
        </w:rPr>
        <w:t>.1</w:t>
      </w:r>
    </w:p>
    <w:p w:rsidR="00B8223E" w:rsidRDefault="00D97294" w:rsidP="00DF6DDB">
      <w:pPr>
        <w:ind w:left="-284" w:right="-142" w:firstLine="992"/>
        <w:jc w:val="both"/>
        <w:rPr>
          <w:sz w:val="24"/>
          <w:szCs w:val="24"/>
        </w:rPr>
      </w:pPr>
      <w:r w:rsidRPr="006621C2">
        <w:rPr>
          <w:sz w:val="24"/>
          <w:szCs w:val="24"/>
        </w:rPr>
        <w:t>Gaita numune kabına alınırken</w:t>
      </w:r>
      <w:r w:rsidR="0098772A" w:rsidRPr="006621C2">
        <w:rPr>
          <w:sz w:val="24"/>
          <w:szCs w:val="24"/>
        </w:rPr>
        <w:t xml:space="preserve"> ilk çıktı atılmalı sonrasındaki kısım</w:t>
      </w:r>
      <w:r w:rsidR="008B163D">
        <w:rPr>
          <w:sz w:val="24"/>
          <w:szCs w:val="24"/>
        </w:rPr>
        <w:t xml:space="preserve"> genellikle </w:t>
      </w:r>
      <w:r w:rsidR="008B163D" w:rsidRPr="00DF6DDB">
        <w:rPr>
          <w:b/>
          <w:sz w:val="24"/>
          <w:szCs w:val="24"/>
        </w:rPr>
        <w:t>Bristol S</w:t>
      </w:r>
      <w:r w:rsidRPr="00DF6DDB">
        <w:rPr>
          <w:b/>
          <w:sz w:val="24"/>
          <w:szCs w:val="24"/>
        </w:rPr>
        <w:t>tool</w:t>
      </w:r>
      <w:r w:rsidRPr="006621C2">
        <w:rPr>
          <w:sz w:val="24"/>
          <w:szCs w:val="24"/>
        </w:rPr>
        <w:t xml:space="preserve"> tablosuna göre alınmaktadır. </w:t>
      </w:r>
      <w:r w:rsidRPr="006621C2">
        <w:rPr>
          <w:noProof/>
          <w:sz w:val="24"/>
          <w:szCs w:val="24"/>
        </w:rPr>
        <w:t>B</w:t>
      </w:r>
      <w:r w:rsidRPr="006621C2">
        <w:rPr>
          <w:sz w:val="24"/>
          <w:szCs w:val="24"/>
        </w:rPr>
        <w:t>unun nedeni ise gaitanın bağırsak lümenin de hareket ederken tüm yüzeye değmesidir. En yaygın kullanılan tip 3’tür.</w:t>
      </w:r>
      <w:r w:rsidR="00DF6DDB">
        <w:rPr>
          <w:sz w:val="24"/>
          <w:szCs w:val="24"/>
        </w:rPr>
        <w:t xml:space="preserve"> (Not:</w:t>
      </w:r>
      <w:r w:rsidR="00576BC7">
        <w:rPr>
          <w:sz w:val="24"/>
          <w:szCs w:val="24"/>
        </w:rPr>
        <w:t xml:space="preserve"> Bu yapılan çalışma</w:t>
      </w:r>
      <w:r w:rsidR="00DF6DDB">
        <w:rPr>
          <w:sz w:val="24"/>
          <w:szCs w:val="24"/>
        </w:rPr>
        <w:t>ya göre değişiklik gösterebilir.)</w:t>
      </w:r>
    </w:p>
    <w:p w:rsidR="00D97294" w:rsidRPr="006621C2" w:rsidRDefault="00D97294" w:rsidP="008B163D">
      <w:pPr>
        <w:ind w:left="-284" w:right="-142"/>
        <w:jc w:val="center"/>
        <w:rPr>
          <w:sz w:val="24"/>
          <w:szCs w:val="24"/>
        </w:rPr>
      </w:pPr>
      <w:r w:rsidRPr="006621C2">
        <w:rPr>
          <w:noProof/>
          <w:sz w:val="24"/>
          <w:szCs w:val="24"/>
          <w:lang w:eastAsia="tr-TR"/>
        </w:rPr>
        <w:drawing>
          <wp:inline distT="0" distB="0" distL="0" distR="0" wp14:anchorId="6B01ECC5" wp14:editId="4BF9813F">
            <wp:extent cx="6210935" cy="2137025"/>
            <wp:effectExtent l="0" t="0" r="0" b="0"/>
            <wp:docPr id="1028" name="Picture 4" descr="Bristol Stool Chart ile ilgili görsel sonucu">
              <a:extLst xmlns:a="http://schemas.openxmlformats.org/drawingml/2006/main">
                <a:ext uri="{FF2B5EF4-FFF2-40B4-BE49-F238E27FC236}">
                  <a16:creationId xmlns:a16="http://schemas.microsoft.com/office/drawing/2014/main" id="{8AAD64BE-EF94-47CC-97E3-6262E15CA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Bristol Stool Chart ile ilgili görsel sonucu">
                      <a:extLst>
                        <a:ext uri="{FF2B5EF4-FFF2-40B4-BE49-F238E27FC236}">
                          <a16:creationId xmlns:a16="http://schemas.microsoft.com/office/drawing/2014/main" id="{8AAD64BE-EF94-47CC-97E3-6262E15CAD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05" cy="21409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21C2" w:rsidRPr="006621C2" w:rsidRDefault="00EC1614" w:rsidP="00DF6DDB">
      <w:pPr>
        <w:ind w:left="-284" w:right="-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Şekil</w:t>
      </w:r>
      <w:r w:rsidR="00DF6DDB">
        <w:rPr>
          <w:b/>
          <w:sz w:val="24"/>
          <w:szCs w:val="24"/>
        </w:rPr>
        <w:t>.2</w:t>
      </w:r>
    </w:p>
    <w:p w:rsidR="00DF6DDB" w:rsidRDefault="00D97294" w:rsidP="00DF6DDB">
      <w:pPr>
        <w:ind w:left="-284" w:right="-142" w:firstLine="568"/>
        <w:jc w:val="both"/>
        <w:rPr>
          <w:sz w:val="24"/>
          <w:szCs w:val="24"/>
        </w:rPr>
      </w:pPr>
      <w:r w:rsidRPr="006621C2">
        <w:rPr>
          <w:sz w:val="24"/>
          <w:szCs w:val="24"/>
        </w:rPr>
        <w:t>Bu yönteme göre gaita alındıktan sonra referans laboratuvarlara gönderilmek üzere soğuk ortam koşullarına dayanıklı falkon tüplere konulmalıdır.</w:t>
      </w:r>
      <w:r w:rsidR="00342505" w:rsidRPr="006621C2">
        <w:rPr>
          <w:sz w:val="24"/>
          <w:szCs w:val="24"/>
        </w:rPr>
        <w:t xml:space="preserve"> </w:t>
      </w:r>
      <w:r w:rsidRPr="006621C2">
        <w:rPr>
          <w:sz w:val="24"/>
          <w:szCs w:val="24"/>
        </w:rPr>
        <w:t>Aşağıda beli</w:t>
      </w:r>
      <w:r w:rsidR="00342505" w:rsidRPr="006621C2">
        <w:rPr>
          <w:sz w:val="24"/>
          <w:szCs w:val="24"/>
        </w:rPr>
        <w:t>r</w:t>
      </w:r>
      <w:r w:rsidRPr="006621C2">
        <w:rPr>
          <w:sz w:val="24"/>
          <w:szCs w:val="24"/>
        </w:rPr>
        <w:t>tilen kendinden kaşıklı kaplar</w:t>
      </w:r>
      <w:r w:rsidR="00DF6DDB">
        <w:rPr>
          <w:sz w:val="24"/>
          <w:szCs w:val="24"/>
        </w:rPr>
        <w:t xml:space="preserve"> </w:t>
      </w:r>
      <w:r w:rsidR="0098772A" w:rsidRPr="006621C2">
        <w:rPr>
          <w:sz w:val="24"/>
          <w:szCs w:val="24"/>
        </w:rPr>
        <w:t>(</w:t>
      </w:r>
      <w:proofErr w:type="gramStart"/>
      <w:r w:rsidR="0098772A" w:rsidRPr="006621C2">
        <w:rPr>
          <w:sz w:val="24"/>
          <w:szCs w:val="24"/>
        </w:rPr>
        <w:t>steril</w:t>
      </w:r>
      <w:proofErr w:type="gramEnd"/>
      <w:r w:rsidR="0098772A" w:rsidRPr="006621C2">
        <w:rPr>
          <w:sz w:val="24"/>
          <w:szCs w:val="24"/>
        </w:rPr>
        <w:t>)</w:t>
      </w:r>
      <w:r w:rsidRPr="006621C2">
        <w:rPr>
          <w:sz w:val="24"/>
          <w:szCs w:val="24"/>
        </w:rPr>
        <w:t xml:space="preserve"> yardımıyla gaita tek bir noktadan değil de tip 3’te belirtilen şeklin uç kısımları hariç orta kısımlarından az miktarlar da alınarak</w:t>
      </w:r>
      <w:r w:rsidR="00342505" w:rsidRPr="006621C2">
        <w:rPr>
          <w:sz w:val="24"/>
          <w:szCs w:val="24"/>
        </w:rPr>
        <w:t xml:space="preserve"> bir karışım elde edilir ve</w:t>
      </w:r>
      <w:r w:rsidR="0098772A" w:rsidRPr="006621C2">
        <w:rPr>
          <w:sz w:val="24"/>
          <w:szCs w:val="24"/>
        </w:rPr>
        <w:t xml:space="preserve"> bu karışımdan 2 </w:t>
      </w:r>
      <w:proofErr w:type="spellStart"/>
      <w:r w:rsidR="0098772A" w:rsidRPr="006621C2">
        <w:rPr>
          <w:sz w:val="24"/>
          <w:szCs w:val="24"/>
        </w:rPr>
        <w:t>falkona</w:t>
      </w:r>
      <w:proofErr w:type="spellEnd"/>
      <w:r w:rsidR="00E7443C" w:rsidRPr="006621C2">
        <w:rPr>
          <w:sz w:val="24"/>
          <w:szCs w:val="24"/>
        </w:rPr>
        <w:t xml:space="preserve"> da</w:t>
      </w:r>
      <w:r w:rsidR="0098772A" w:rsidRPr="006621C2">
        <w:rPr>
          <w:sz w:val="24"/>
          <w:szCs w:val="24"/>
        </w:rPr>
        <w:t xml:space="preserve"> kaşık dolusu</w:t>
      </w:r>
      <w:r w:rsidR="00194F5E">
        <w:rPr>
          <w:sz w:val="24"/>
          <w:szCs w:val="24"/>
        </w:rPr>
        <w:t>(yaklaşık 500mg kadar)</w:t>
      </w:r>
      <w:r w:rsidR="0098772A" w:rsidRPr="006621C2">
        <w:rPr>
          <w:sz w:val="24"/>
          <w:szCs w:val="24"/>
        </w:rPr>
        <w:t xml:space="preserve"> kadar konulma</w:t>
      </w:r>
      <w:r w:rsidR="006621C2" w:rsidRPr="006621C2">
        <w:rPr>
          <w:sz w:val="24"/>
          <w:szCs w:val="24"/>
        </w:rPr>
        <w:t>sı yeterlidir</w:t>
      </w:r>
      <w:r w:rsidRPr="006621C2">
        <w:rPr>
          <w:sz w:val="24"/>
          <w:szCs w:val="24"/>
        </w:rPr>
        <w:t>. Bunun nedeni</w:t>
      </w:r>
      <w:r w:rsidR="00DF6DDB">
        <w:rPr>
          <w:sz w:val="24"/>
          <w:szCs w:val="24"/>
        </w:rPr>
        <w:t xml:space="preserve"> don-</w:t>
      </w:r>
      <w:r w:rsidR="00342505" w:rsidRPr="006621C2">
        <w:rPr>
          <w:sz w:val="24"/>
          <w:szCs w:val="24"/>
        </w:rPr>
        <w:t xml:space="preserve">çöz durumundan dolayı numune </w:t>
      </w:r>
      <w:r w:rsidR="00DF6DDB" w:rsidRPr="006621C2">
        <w:rPr>
          <w:sz w:val="24"/>
          <w:szCs w:val="24"/>
        </w:rPr>
        <w:t xml:space="preserve">içeriğinin </w:t>
      </w:r>
      <w:r w:rsidR="00DF6DDB">
        <w:rPr>
          <w:sz w:val="24"/>
          <w:szCs w:val="24"/>
        </w:rPr>
        <w:t>değişmemesidir</w:t>
      </w:r>
      <w:r w:rsidR="00342505" w:rsidRPr="006621C2">
        <w:rPr>
          <w:sz w:val="24"/>
          <w:szCs w:val="24"/>
        </w:rPr>
        <w:t xml:space="preserve">. </w:t>
      </w:r>
    </w:p>
    <w:p w:rsidR="00DF6DDB" w:rsidRDefault="00DF6DDB" w:rsidP="00DF6DDB">
      <w:pPr>
        <w:ind w:left="-284" w:right="-142"/>
        <w:jc w:val="both"/>
        <w:rPr>
          <w:sz w:val="24"/>
          <w:szCs w:val="24"/>
        </w:rPr>
      </w:pPr>
    </w:p>
    <w:p w:rsidR="00D97294" w:rsidRPr="006621C2" w:rsidRDefault="00342505" w:rsidP="00DF6DDB">
      <w:pPr>
        <w:ind w:left="-284" w:right="-142" w:firstLine="568"/>
        <w:jc w:val="both"/>
        <w:rPr>
          <w:sz w:val="24"/>
          <w:szCs w:val="24"/>
        </w:rPr>
      </w:pPr>
      <w:r w:rsidRPr="006621C2">
        <w:rPr>
          <w:sz w:val="24"/>
          <w:szCs w:val="24"/>
        </w:rPr>
        <w:t>İ</w:t>
      </w:r>
      <w:r w:rsidR="00D97294" w:rsidRPr="006621C2">
        <w:rPr>
          <w:sz w:val="24"/>
          <w:szCs w:val="24"/>
        </w:rPr>
        <w:t xml:space="preserve">lk örnek </w:t>
      </w:r>
      <w:r w:rsidRPr="006621C2">
        <w:rPr>
          <w:sz w:val="24"/>
          <w:szCs w:val="24"/>
        </w:rPr>
        <w:t>DNA</w:t>
      </w:r>
      <w:r w:rsidR="00D97294" w:rsidRPr="006621C2">
        <w:rPr>
          <w:sz w:val="24"/>
          <w:szCs w:val="24"/>
        </w:rPr>
        <w:t xml:space="preserve"> </w:t>
      </w:r>
      <w:r w:rsidR="00DF6DDB">
        <w:rPr>
          <w:sz w:val="24"/>
          <w:szCs w:val="24"/>
        </w:rPr>
        <w:t xml:space="preserve">ekstraksiyonunda </w:t>
      </w:r>
      <w:r w:rsidR="00D97294" w:rsidRPr="006621C2">
        <w:rPr>
          <w:sz w:val="24"/>
          <w:szCs w:val="24"/>
        </w:rPr>
        <w:t>kullanılırken</w:t>
      </w:r>
      <w:r w:rsidRPr="006621C2">
        <w:rPr>
          <w:sz w:val="24"/>
          <w:szCs w:val="24"/>
        </w:rPr>
        <w:t xml:space="preserve"> 2. örnek ise soğuk zincir koşulları altında</w:t>
      </w:r>
      <w:r w:rsidR="00E7443C" w:rsidRPr="006621C2">
        <w:rPr>
          <w:sz w:val="24"/>
          <w:szCs w:val="24"/>
        </w:rPr>
        <w:t xml:space="preserve"> stokta</w:t>
      </w:r>
      <w:r w:rsidRPr="006621C2">
        <w:rPr>
          <w:sz w:val="24"/>
          <w:szCs w:val="24"/>
        </w:rPr>
        <w:t xml:space="preserve"> muhafaza edilmektedir.</w:t>
      </w:r>
      <w:r w:rsidR="00D97294" w:rsidRPr="006621C2">
        <w:rPr>
          <w:sz w:val="24"/>
          <w:szCs w:val="24"/>
        </w:rPr>
        <w:t xml:space="preserve"> </w:t>
      </w:r>
      <w:r w:rsidR="006621C2" w:rsidRPr="006621C2">
        <w:rPr>
          <w:sz w:val="24"/>
          <w:szCs w:val="24"/>
        </w:rPr>
        <w:t>Hazırlanan her tüpe bir kod verilmeli yazının silinme</w:t>
      </w:r>
      <w:r w:rsidR="00DF6DDB">
        <w:rPr>
          <w:sz w:val="24"/>
          <w:szCs w:val="24"/>
        </w:rPr>
        <w:t xml:space="preserve"> ihtimaline karşılık yazı üzeri </w:t>
      </w:r>
      <w:r w:rsidR="006621C2" w:rsidRPr="006621C2">
        <w:rPr>
          <w:sz w:val="24"/>
          <w:szCs w:val="24"/>
        </w:rPr>
        <w:t>bant ile bantlanmalıdır.</w:t>
      </w:r>
      <w:r w:rsidR="008B163D">
        <w:rPr>
          <w:sz w:val="24"/>
          <w:szCs w:val="24"/>
        </w:rPr>
        <w:t xml:space="preserve"> </w:t>
      </w:r>
      <w:r w:rsidR="006621C2" w:rsidRPr="006621C2">
        <w:rPr>
          <w:sz w:val="24"/>
          <w:szCs w:val="24"/>
        </w:rPr>
        <w:t xml:space="preserve">Verilen kod sıralı olmalı aynı şekilde sırasıyla bir listesi de tutulmalıdır. Örnek kontrolü listeye göre yapılmaktadır. </w:t>
      </w:r>
    </w:p>
    <w:p w:rsidR="00B84733" w:rsidRDefault="00194F5E" w:rsidP="008B163D">
      <w:pPr>
        <w:ind w:left="851" w:right="-142" w:hanging="567"/>
        <w:jc w:val="center"/>
        <w:rPr>
          <w:noProof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3EC5526D" wp14:editId="32F7F099">
            <wp:simplePos x="0" y="0"/>
            <wp:positionH relativeFrom="column">
              <wp:posOffset>-43180</wp:posOffset>
            </wp:positionH>
            <wp:positionV relativeFrom="paragraph">
              <wp:posOffset>48895</wp:posOffset>
            </wp:positionV>
            <wp:extent cx="1668780" cy="1798320"/>
            <wp:effectExtent l="0" t="7620" r="0" b="0"/>
            <wp:wrapTight wrapText="bothSides">
              <wp:wrapPolygon edited="0">
                <wp:start x="21699" y="92"/>
                <wp:lineTo x="247" y="92"/>
                <wp:lineTo x="247" y="21371"/>
                <wp:lineTo x="21699" y="21371"/>
                <wp:lineTo x="21699" y="92"/>
              </wp:wrapPolygon>
            </wp:wrapTight>
            <wp:docPr id="4" name="Resim 4" descr="50 ml falkon tÃ¼p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ml falkon tÃ¼p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87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33" w:rsidRPr="00B84733">
        <w:rPr>
          <w:b/>
          <w:noProof/>
          <w:sz w:val="32"/>
          <w:szCs w:val="32"/>
          <w:lang w:eastAsia="tr-TR"/>
        </w:rPr>
        <w:drawing>
          <wp:inline distT="0" distB="0" distL="0" distR="0" wp14:anchorId="6CD5DE9E" wp14:editId="63CA46B6">
            <wp:extent cx="2293620" cy="1958340"/>
            <wp:effectExtent l="0" t="0" r="0" b="3810"/>
            <wp:docPr id="17" name="Picture 8" descr="gaita ile ilgili görsel sonucu">
              <a:extLst xmlns:a="http://schemas.openxmlformats.org/drawingml/2006/main">
                <a:ext uri="{FF2B5EF4-FFF2-40B4-BE49-F238E27FC236}">
                  <a16:creationId xmlns:a16="http://schemas.microsoft.com/office/drawing/2014/main" id="{174F25AB-8D39-43C5-B8EB-8FA2B8C7C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gaita ile ilgili görsel sonucu">
                      <a:extLst>
                        <a:ext uri="{FF2B5EF4-FFF2-40B4-BE49-F238E27FC236}">
                          <a16:creationId xmlns:a16="http://schemas.microsoft.com/office/drawing/2014/main" id="{174F25AB-8D39-43C5-B8EB-8FA2B8C7CA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54" cy="19728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97294">
        <w:rPr>
          <w:noProof/>
          <w:lang w:eastAsia="tr-TR"/>
        </w:rPr>
        <w:drawing>
          <wp:inline distT="0" distB="0" distL="0" distR="0" wp14:anchorId="6207A2EF" wp14:editId="5A029D77">
            <wp:extent cx="2301295" cy="1849120"/>
            <wp:effectExtent l="0" t="0" r="3810" b="0"/>
            <wp:docPr id="3" name="Resim 3" descr="gaita toplama kab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ita toplama kab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79" cy="18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14" w:rsidRDefault="00DF6DDB" w:rsidP="00EC1614">
      <w:pPr>
        <w:ind w:left="-709" w:right="-284" w:firstLine="425"/>
        <w:jc w:val="center"/>
        <w:rPr>
          <w:noProof/>
          <w:sz w:val="24"/>
          <w:szCs w:val="24"/>
        </w:rPr>
      </w:pPr>
      <w:r w:rsidRPr="00E7443C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23A8560A" wp14:editId="0BF97AA1">
            <wp:simplePos x="0" y="0"/>
            <wp:positionH relativeFrom="column">
              <wp:posOffset>1122045</wp:posOffset>
            </wp:positionH>
            <wp:positionV relativeFrom="paragraph">
              <wp:posOffset>351155</wp:posOffset>
            </wp:positionV>
            <wp:extent cx="4179570" cy="2133600"/>
            <wp:effectExtent l="0" t="0" r="0" b="0"/>
            <wp:wrapTopAndBottom/>
            <wp:docPr id="18" name="Resim 17">
              <a:extLst xmlns:a="http://schemas.openxmlformats.org/drawingml/2006/main">
                <a:ext uri="{FF2B5EF4-FFF2-40B4-BE49-F238E27FC236}">
                  <a16:creationId xmlns:a16="http://schemas.microsoft.com/office/drawing/2014/main" id="{C1D0E5B5-33F1-489F-9F96-3F07649210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7">
                      <a:extLst>
                        <a:ext uri="{FF2B5EF4-FFF2-40B4-BE49-F238E27FC236}">
                          <a16:creationId xmlns:a16="http://schemas.microsoft.com/office/drawing/2014/main" id="{C1D0E5B5-33F1-489F-9F96-3F07649210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1614">
        <w:rPr>
          <w:b/>
          <w:noProof/>
          <w:sz w:val="24"/>
          <w:szCs w:val="24"/>
        </w:rPr>
        <w:t>Şekil</w:t>
      </w:r>
      <w:r w:rsidRPr="00DF6DDB">
        <w:rPr>
          <w:b/>
          <w:noProof/>
          <w:sz w:val="24"/>
          <w:szCs w:val="24"/>
        </w:rPr>
        <w:t xml:space="preserve">.3     </w:t>
      </w:r>
      <w:r>
        <w:rPr>
          <w:b/>
          <w:noProof/>
          <w:sz w:val="24"/>
          <w:szCs w:val="24"/>
        </w:rPr>
        <w:t xml:space="preserve"> </w:t>
      </w:r>
      <w:r w:rsidR="00EC1614">
        <w:rPr>
          <w:b/>
          <w:noProof/>
          <w:sz w:val="24"/>
          <w:szCs w:val="24"/>
        </w:rPr>
        <w:t xml:space="preserve">       </w:t>
      </w:r>
      <w:r>
        <w:rPr>
          <w:b/>
          <w:noProof/>
          <w:sz w:val="24"/>
          <w:szCs w:val="24"/>
        </w:rPr>
        <w:t xml:space="preserve">        </w:t>
      </w:r>
      <w:r w:rsidR="00EC1614">
        <w:rPr>
          <w:b/>
          <w:noProof/>
          <w:sz w:val="24"/>
          <w:szCs w:val="24"/>
        </w:rPr>
        <w:t xml:space="preserve">                           </w:t>
      </w:r>
      <w:r>
        <w:rPr>
          <w:b/>
          <w:noProof/>
          <w:sz w:val="24"/>
          <w:szCs w:val="24"/>
        </w:rPr>
        <w:t xml:space="preserve"> </w:t>
      </w:r>
      <w:r w:rsidR="00EC1614">
        <w:rPr>
          <w:b/>
          <w:noProof/>
          <w:sz w:val="24"/>
          <w:szCs w:val="24"/>
        </w:rPr>
        <w:t>Şekil</w:t>
      </w:r>
      <w:r>
        <w:rPr>
          <w:b/>
          <w:noProof/>
          <w:sz w:val="24"/>
          <w:szCs w:val="24"/>
        </w:rPr>
        <w:t>.4</w:t>
      </w:r>
      <w:r w:rsidRPr="00DF6DDB">
        <w:rPr>
          <w:noProof/>
          <w:sz w:val="24"/>
          <w:szCs w:val="24"/>
        </w:rPr>
        <w:t xml:space="preserve">       </w:t>
      </w:r>
      <w:r w:rsidR="00EC1614">
        <w:rPr>
          <w:noProof/>
          <w:sz w:val="24"/>
          <w:szCs w:val="24"/>
        </w:rPr>
        <w:t xml:space="preserve">                                                   </w:t>
      </w:r>
      <w:r w:rsidR="00EC1614">
        <w:rPr>
          <w:b/>
          <w:noProof/>
          <w:sz w:val="24"/>
          <w:szCs w:val="24"/>
        </w:rPr>
        <w:t>Şekil</w:t>
      </w:r>
      <w:r w:rsidR="00EC1614" w:rsidRPr="00EC1614">
        <w:rPr>
          <w:b/>
          <w:noProof/>
          <w:sz w:val="24"/>
          <w:szCs w:val="24"/>
        </w:rPr>
        <w:t>.5</w:t>
      </w:r>
    </w:p>
    <w:p w:rsidR="00EC1614" w:rsidRDefault="00EC1614" w:rsidP="00EC1614">
      <w:pPr>
        <w:ind w:left="-709" w:right="-284" w:firstLine="425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Şekil.6</w:t>
      </w:r>
    </w:p>
    <w:p w:rsidR="00A25311" w:rsidRDefault="00FF16EE" w:rsidP="00DF6DDB">
      <w:pPr>
        <w:ind w:left="-709" w:right="-284" w:firstLine="425"/>
        <w:jc w:val="both"/>
        <w:rPr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74339432" wp14:editId="79C928E3">
            <wp:simplePos x="0" y="0"/>
            <wp:positionH relativeFrom="column">
              <wp:posOffset>2069465</wp:posOffset>
            </wp:positionH>
            <wp:positionV relativeFrom="paragraph">
              <wp:posOffset>894080</wp:posOffset>
            </wp:positionV>
            <wp:extent cx="2174240" cy="1989455"/>
            <wp:effectExtent l="0" t="0" r="0" b="0"/>
            <wp:wrapSquare wrapText="bothSides"/>
            <wp:docPr id="5" name="Resim 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43C" w:rsidRPr="006621C2">
        <w:rPr>
          <w:noProof/>
          <w:sz w:val="24"/>
          <w:szCs w:val="24"/>
        </w:rPr>
        <w:t>Gaita alındıktan sonra soğuk zincir koşullarına dikkat ed</w:t>
      </w:r>
      <w:r w:rsidR="00576BC7">
        <w:rPr>
          <w:noProof/>
          <w:sz w:val="24"/>
          <w:szCs w:val="24"/>
        </w:rPr>
        <w:t xml:space="preserve">ilmelidir. </w:t>
      </w:r>
      <w:r w:rsidR="00E7443C" w:rsidRPr="006621C2">
        <w:rPr>
          <w:noProof/>
          <w:sz w:val="24"/>
          <w:szCs w:val="24"/>
        </w:rPr>
        <w:t>Eğer numune hemen -20</w:t>
      </w:r>
      <w:r w:rsidR="00E7443C" w:rsidRPr="006621C2">
        <w:rPr>
          <w:rFonts w:cstheme="minorHAnsi"/>
          <w:noProof/>
          <w:sz w:val="24"/>
          <w:szCs w:val="24"/>
        </w:rPr>
        <w:t>°</w:t>
      </w:r>
      <w:r w:rsidR="00E7443C" w:rsidRPr="006621C2">
        <w:rPr>
          <w:noProof/>
          <w:sz w:val="24"/>
          <w:szCs w:val="24"/>
        </w:rPr>
        <w:t>C yada direk olarak</w:t>
      </w:r>
      <w:r w:rsidR="00EB09A5">
        <w:rPr>
          <w:noProof/>
          <w:sz w:val="24"/>
          <w:szCs w:val="24"/>
        </w:rPr>
        <w:t xml:space="preserve"> referans yöntem olan</w:t>
      </w:r>
      <w:r w:rsidR="00E7443C" w:rsidRPr="006621C2">
        <w:rPr>
          <w:noProof/>
          <w:sz w:val="24"/>
          <w:szCs w:val="24"/>
        </w:rPr>
        <w:t xml:space="preserve"> -80</w:t>
      </w:r>
      <w:r w:rsidR="00E7443C" w:rsidRPr="006621C2">
        <w:rPr>
          <w:rFonts w:cstheme="minorHAnsi"/>
          <w:noProof/>
          <w:sz w:val="24"/>
          <w:szCs w:val="24"/>
        </w:rPr>
        <w:t>°</w:t>
      </w:r>
      <w:r w:rsidR="00E7443C" w:rsidRPr="006621C2">
        <w:rPr>
          <w:noProof/>
          <w:sz w:val="24"/>
          <w:szCs w:val="24"/>
        </w:rPr>
        <w:t>C’</w:t>
      </w:r>
      <w:r w:rsidR="00EB09A5">
        <w:rPr>
          <w:noProof/>
          <w:sz w:val="24"/>
          <w:szCs w:val="24"/>
        </w:rPr>
        <w:t>y</w:t>
      </w:r>
      <w:r w:rsidR="00E7443C" w:rsidRPr="006621C2">
        <w:rPr>
          <w:noProof/>
          <w:sz w:val="24"/>
          <w:szCs w:val="24"/>
        </w:rPr>
        <w:t xml:space="preserve">e alınamıyorsa RNAlater(koruyucu sıvı) içerisine alınmalıdır. Bu sayede sıcak ortam şartlarına karşı numunenin değişmemesi sağlanmış olur. </w:t>
      </w:r>
      <w:r w:rsidR="00EC1614">
        <w:rPr>
          <w:noProof/>
          <w:sz w:val="24"/>
          <w:szCs w:val="24"/>
        </w:rPr>
        <w:t xml:space="preserve">(Not: </w:t>
      </w:r>
      <w:r>
        <w:rPr>
          <w:noProof/>
          <w:sz w:val="24"/>
          <w:szCs w:val="24"/>
        </w:rPr>
        <w:t>RNAlater vb</w:t>
      </w:r>
      <w:r w:rsidR="00576BC7">
        <w:rPr>
          <w:noProof/>
          <w:sz w:val="24"/>
          <w:szCs w:val="24"/>
        </w:rPr>
        <w:t>. sıvılar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eğer</w:t>
      </w:r>
      <w:r w:rsidR="00576BC7">
        <w:rPr>
          <w:noProof/>
          <w:sz w:val="24"/>
          <w:szCs w:val="24"/>
        </w:rPr>
        <w:t xml:space="preserve"> hasta </w:t>
      </w:r>
      <w:r>
        <w:rPr>
          <w:noProof/>
          <w:sz w:val="24"/>
          <w:szCs w:val="24"/>
        </w:rPr>
        <w:t>evde kendi başına alacak ise</w:t>
      </w:r>
      <w:r w:rsidR="00576BC7">
        <w:rPr>
          <w:noProof/>
          <w:sz w:val="24"/>
          <w:szCs w:val="24"/>
        </w:rPr>
        <w:t xml:space="preserve"> her ihtimale karşılık kullanılmalıdır.</w:t>
      </w:r>
      <w:r w:rsidR="00EC1614">
        <w:rPr>
          <w:noProof/>
          <w:sz w:val="24"/>
          <w:szCs w:val="24"/>
        </w:rPr>
        <w:t>)</w:t>
      </w:r>
    </w:p>
    <w:p w:rsidR="008B163D" w:rsidRPr="006621C2" w:rsidRDefault="008B163D" w:rsidP="003F2EB3">
      <w:pPr>
        <w:ind w:left="-284" w:right="-142"/>
        <w:rPr>
          <w:noProof/>
          <w:sz w:val="24"/>
          <w:szCs w:val="24"/>
        </w:rPr>
      </w:pPr>
    </w:p>
    <w:p w:rsidR="00EC1614" w:rsidRDefault="00EC1614" w:rsidP="008B163D">
      <w:pPr>
        <w:ind w:left="-284" w:right="-142"/>
        <w:jc w:val="center"/>
        <w:rPr>
          <w:noProof/>
        </w:rPr>
      </w:pPr>
    </w:p>
    <w:p w:rsidR="00EC1614" w:rsidRDefault="00EC1614" w:rsidP="008B163D">
      <w:pPr>
        <w:ind w:left="-284" w:right="-142"/>
        <w:jc w:val="center"/>
        <w:rPr>
          <w:noProof/>
        </w:rPr>
      </w:pPr>
    </w:p>
    <w:p w:rsidR="00EC1614" w:rsidRDefault="00EC1614" w:rsidP="008B163D">
      <w:pPr>
        <w:ind w:left="-284" w:right="-142"/>
        <w:jc w:val="center"/>
        <w:rPr>
          <w:noProof/>
        </w:rPr>
      </w:pPr>
    </w:p>
    <w:p w:rsidR="00FF16EE" w:rsidRDefault="00FF16EE" w:rsidP="008B163D">
      <w:pPr>
        <w:ind w:left="-284" w:right="-142"/>
        <w:jc w:val="center"/>
        <w:rPr>
          <w:noProof/>
        </w:rPr>
      </w:pPr>
    </w:p>
    <w:p w:rsidR="00FF16EE" w:rsidRDefault="00FF16EE" w:rsidP="008B163D">
      <w:pPr>
        <w:ind w:left="-284" w:right="-142"/>
        <w:jc w:val="center"/>
        <w:rPr>
          <w:noProof/>
        </w:rPr>
      </w:pPr>
    </w:p>
    <w:p w:rsidR="00FF16EE" w:rsidRDefault="00FF16EE" w:rsidP="008B163D">
      <w:pPr>
        <w:ind w:left="-284" w:right="-142"/>
        <w:jc w:val="center"/>
        <w:rPr>
          <w:noProof/>
        </w:rPr>
      </w:pPr>
    </w:p>
    <w:p w:rsidR="00FF16EE" w:rsidRPr="00FF16EE" w:rsidRDefault="00FF16EE" w:rsidP="00FF16EE">
      <w:pPr>
        <w:ind w:left="-284" w:right="-142"/>
        <w:jc w:val="center"/>
        <w:rPr>
          <w:b/>
          <w:noProof/>
        </w:rPr>
      </w:pPr>
      <w:r w:rsidRPr="00FF16EE">
        <w:rPr>
          <w:b/>
          <w:noProof/>
        </w:rPr>
        <w:t>Görsel.7</w:t>
      </w:r>
    </w:p>
    <w:p w:rsidR="00C60709" w:rsidRDefault="00C60709" w:rsidP="008B163D">
      <w:pPr>
        <w:ind w:left="-284" w:right="-142"/>
        <w:jc w:val="center"/>
        <w:rPr>
          <w:b/>
          <w:noProof/>
        </w:rPr>
      </w:pPr>
      <w:r w:rsidRPr="00C60709"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61312" behindDoc="0" locked="0" layoutInCell="1" allowOverlap="1" wp14:anchorId="479B67BD" wp14:editId="2FE7A609">
            <wp:simplePos x="0" y="0"/>
            <wp:positionH relativeFrom="column">
              <wp:posOffset>1083945</wp:posOffset>
            </wp:positionH>
            <wp:positionV relativeFrom="paragraph">
              <wp:posOffset>175260</wp:posOffset>
            </wp:positionV>
            <wp:extent cx="4091940" cy="2834640"/>
            <wp:effectExtent l="0" t="0" r="3810" b="3810"/>
            <wp:wrapTopAndBottom/>
            <wp:docPr id="1" name="Resim 16">
              <a:extLst xmlns:a="http://schemas.openxmlformats.org/drawingml/2006/main">
                <a:ext uri="{FF2B5EF4-FFF2-40B4-BE49-F238E27FC236}">
                  <a16:creationId xmlns:a16="http://schemas.microsoft.com/office/drawing/2014/main" id="{9CF283EE-A319-4036-8CC1-7D6B8D4F1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6">
                      <a:extLst>
                        <a:ext uri="{FF2B5EF4-FFF2-40B4-BE49-F238E27FC236}">
                          <a16:creationId xmlns:a16="http://schemas.microsoft.com/office/drawing/2014/main" id="{9CF283EE-A319-4036-8CC1-7D6B8D4F1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709" w:rsidRDefault="00C60709" w:rsidP="008B163D">
      <w:pPr>
        <w:ind w:left="-284" w:right="-142"/>
        <w:jc w:val="center"/>
        <w:rPr>
          <w:b/>
          <w:noProof/>
        </w:rPr>
      </w:pPr>
    </w:p>
    <w:p w:rsidR="00A25311" w:rsidRPr="00C60709" w:rsidRDefault="00C60709" w:rsidP="008B163D">
      <w:pPr>
        <w:ind w:left="-284" w:right="-142"/>
        <w:jc w:val="center"/>
        <w:rPr>
          <w:b/>
          <w:noProof/>
        </w:rPr>
      </w:pPr>
      <w:r w:rsidRPr="00C60709">
        <w:rPr>
          <w:b/>
          <w:noProof/>
        </w:rPr>
        <w:t>Görsel.8</w:t>
      </w:r>
    </w:p>
    <w:p w:rsidR="00A25311" w:rsidRDefault="00A25311" w:rsidP="00C60709">
      <w:pPr>
        <w:ind w:left="-284" w:right="-142" w:firstLine="992"/>
        <w:jc w:val="both"/>
        <w:rPr>
          <w:noProof/>
          <w:sz w:val="24"/>
          <w:szCs w:val="24"/>
        </w:rPr>
      </w:pPr>
      <w:r w:rsidRPr="006621C2">
        <w:rPr>
          <w:noProof/>
          <w:sz w:val="24"/>
          <w:szCs w:val="24"/>
        </w:rPr>
        <w:t xml:space="preserve">Numune koruyucu sıvı yada soğuk zincir koşullarında muhafaza edildikten sonra transfer aşamasında dikkat edilmesi gereken noktalar aşağıdaki şekilde </w:t>
      </w:r>
      <w:r w:rsidR="00EB09A5">
        <w:rPr>
          <w:noProof/>
          <w:sz w:val="24"/>
          <w:szCs w:val="24"/>
        </w:rPr>
        <w:t>gösterilmiştir</w:t>
      </w:r>
      <w:r w:rsidRPr="006621C2">
        <w:rPr>
          <w:noProof/>
          <w:sz w:val="24"/>
          <w:szCs w:val="24"/>
        </w:rPr>
        <w:t>.</w:t>
      </w:r>
    </w:p>
    <w:p w:rsidR="005F032B" w:rsidRPr="006621C2" w:rsidRDefault="005F032B" w:rsidP="00194F5E">
      <w:pPr>
        <w:ind w:left="-284" w:right="-142"/>
        <w:jc w:val="both"/>
        <w:rPr>
          <w:noProof/>
          <w:sz w:val="24"/>
          <w:szCs w:val="24"/>
        </w:rPr>
      </w:pPr>
    </w:p>
    <w:p w:rsidR="00A25311" w:rsidRDefault="00A25311" w:rsidP="008B163D">
      <w:pPr>
        <w:ind w:left="-284" w:right="-142"/>
        <w:jc w:val="center"/>
        <w:rPr>
          <w:noProof/>
        </w:rPr>
      </w:pPr>
      <w:r w:rsidRPr="00A25311">
        <w:rPr>
          <w:noProof/>
          <w:lang w:eastAsia="tr-TR"/>
        </w:rPr>
        <w:drawing>
          <wp:inline distT="0" distB="0" distL="0" distR="0" wp14:anchorId="04E824A0" wp14:editId="58D1D2D5">
            <wp:extent cx="1759644" cy="1459865"/>
            <wp:effectExtent l="0" t="0" r="0" b="6985"/>
            <wp:docPr id="15" name="Resim 14">
              <a:extLst xmlns:a="http://schemas.openxmlformats.org/drawingml/2006/main">
                <a:ext uri="{FF2B5EF4-FFF2-40B4-BE49-F238E27FC236}">
                  <a16:creationId xmlns:a16="http://schemas.microsoft.com/office/drawing/2014/main" id="{9C6C3A15-9912-46FD-87F6-8B1A02A81A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>
                      <a:extLst>
                        <a:ext uri="{FF2B5EF4-FFF2-40B4-BE49-F238E27FC236}">
                          <a16:creationId xmlns:a16="http://schemas.microsoft.com/office/drawing/2014/main" id="{9C6C3A15-9912-46FD-87F6-8B1A02A81A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1369" cy="146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311">
        <w:rPr>
          <w:noProof/>
          <w:lang w:eastAsia="tr-TR"/>
        </w:rPr>
        <w:drawing>
          <wp:inline distT="0" distB="0" distL="0" distR="0" wp14:anchorId="4B975180" wp14:editId="071E6E4D">
            <wp:extent cx="1574800" cy="1462405"/>
            <wp:effectExtent l="0" t="0" r="6350" b="4445"/>
            <wp:docPr id="16" name="Resim 15">
              <a:extLst xmlns:a="http://schemas.openxmlformats.org/drawingml/2006/main">
                <a:ext uri="{FF2B5EF4-FFF2-40B4-BE49-F238E27FC236}">
                  <a16:creationId xmlns:a16="http://schemas.microsoft.com/office/drawing/2014/main" id="{519B50DA-F47D-4027-9AE3-3C14D29CC9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5">
                      <a:extLst>
                        <a:ext uri="{FF2B5EF4-FFF2-40B4-BE49-F238E27FC236}">
                          <a16:creationId xmlns:a16="http://schemas.microsoft.com/office/drawing/2014/main" id="{519B50DA-F47D-4027-9AE3-3C14D29CC9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7804" cy="148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311">
        <w:rPr>
          <w:noProof/>
          <w:lang w:eastAsia="tr-TR"/>
        </w:rPr>
        <w:drawing>
          <wp:inline distT="0" distB="0" distL="0" distR="0" wp14:anchorId="7D569724" wp14:editId="7DF13377">
            <wp:extent cx="1720651" cy="1469774"/>
            <wp:effectExtent l="0" t="0" r="0" b="0"/>
            <wp:docPr id="6" name="Resim 16">
              <a:extLst xmlns:a="http://schemas.openxmlformats.org/drawingml/2006/main">
                <a:ext uri="{FF2B5EF4-FFF2-40B4-BE49-F238E27FC236}">
                  <a16:creationId xmlns:a16="http://schemas.microsoft.com/office/drawing/2014/main" id="{4FEA2CCA-3A99-4F22-AF66-3F1D6F2EA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6">
                      <a:extLst>
                        <a:ext uri="{FF2B5EF4-FFF2-40B4-BE49-F238E27FC236}">
                          <a16:creationId xmlns:a16="http://schemas.microsoft.com/office/drawing/2014/main" id="{4FEA2CCA-3A99-4F22-AF66-3F1D6F2EA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7027" cy="149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11" w:rsidRDefault="00A25311" w:rsidP="008B163D">
      <w:pPr>
        <w:ind w:left="-284" w:right="-142"/>
        <w:jc w:val="center"/>
        <w:rPr>
          <w:noProof/>
        </w:rPr>
      </w:pPr>
      <w:r w:rsidRPr="00A25311">
        <w:rPr>
          <w:noProof/>
          <w:lang w:eastAsia="tr-TR"/>
        </w:rPr>
        <w:drawing>
          <wp:inline distT="0" distB="0" distL="0" distR="0" wp14:anchorId="158F037A" wp14:editId="5081F303">
            <wp:extent cx="1759585" cy="1666875"/>
            <wp:effectExtent l="0" t="0" r="0" b="9525"/>
            <wp:docPr id="7" name="Resim 17">
              <a:extLst xmlns:a="http://schemas.openxmlformats.org/drawingml/2006/main">
                <a:ext uri="{FF2B5EF4-FFF2-40B4-BE49-F238E27FC236}">
                  <a16:creationId xmlns:a16="http://schemas.microsoft.com/office/drawing/2014/main" id="{CDF9824D-DABC-4721-B327-E1DD04DFE6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7">
                      <a:extLst>
                        <a:ext uri="{FF2B5EF4-FFF2-40B4-BE49-F238E27FC236}">
                          <a16:creationId xmlns:a16="http://schemas.microsoft.com/office/drawing/2014/main" id="{CDF9824D-DABC-4721-B327-E1DD04DFE6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8826" cy="168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311">
        <w:rPr>
          <w:noProof/>
          <w:lang w:eastAsia="tr-TR"/>
        </w:rPr>
        <w:drawing>
          <wp:inline distT="0" distB="0" distL="0" distR="0" wp14:anchorId="63A186DF" wp14:editId="4DB49CC7">
            <wp:extent cx="1621331" cy="1674495"/>
            <wp:effectExtent l="0" t="0" r="0" b="1905"/>
            <wp:docPr id="19" name="Resim 18">
              <a:extLst xmlns:a="http://schemas.openxmlformats.org/drawingml/2006/main">
                <a:ext uri="{FF2B5EF4-FFF2-40B4-BE49-F238E27FC236}">
                  <a16:creationId xmlns:a16="http://schemas.microsoft.com/office/drawing/2014/main" id="{511C79C3-532E-4B7A-ADBF-85C56BCCE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8">
                      <a:extLst>
                        <a:ext uri="{FF2B5EF4-FFF2-40B4-BE49-F238E27FC236}">
                          <a16:creationId xmlns:a16="http://schemas.microsoft.com/office/drawing/2014/main" id="{511C79C3-532E-4B7A-ADBF-85C56BCCEF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2363" cy="169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1C2" w:rsidRPr="006621C2">
        <w:rPr>
          <w:noProof/>
          <w:lang w:eastAsia="tr-TR"/>
        </w:rPr>
        <w:drawing>
          <wp:inline distT="0" distB="0" distL="0" distR="0" wp14:anchorId="297CDF70" wp14:editId="7D744DAD">
            <wp:extent cx="1735891" cy="1658572"/>
            <wp:effectExtent l="0" t="0" r="0" b="0"/>
            <wp:docPr id="20" name="Resim 19">
              <a:extLst xmlns:a="http://schemas.openxmlformats.org/drawingml/2006/main">
                <a:ext uri="{FF2B5EF4-FFF2-40B4-BE49-F238E27FC236}">
                  <a16:creationId xmlns:a16="http://schemas.microsoft.com/office/drawing/2014/main" id="{DE34DEA3-FD2B-4BE0-8925-34721E1120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19">
                      <a:extLst>
                        <a:ext uri="{FF2B5EF4-FFF2-40B4-BE49-F238E27FC236}">
                          <a16:creationId xmlns:a16="http://schemas.microsoft.com/office/drawing/2014/main" id="{DE34DEA3-FD2B-4BE0-8925-34721E1120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9009" cy="16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C2" w:rsidRDefault="006621C2" w:rsidP="008B163D">
      <w:pPr>
        <w:ind w:left="-284" w:right="-142"/>
        <w:jc w:val="center"/>
        <w:rPr>
          <w:noProof/>
        </w:rPr>
      </w:pPr>
      <w:r w:rsidRPr="006621C2">
        <w:rPr>
          <w:noProof/>
          <w:lang w:eastAsia="tr-TR"/>
        </w:rPr>
        <w:drawing>
          <wp:inline distT="0" distB="0" distL="0" distR="0" wp14:anchorId="5A35BED5" wp14:editId="65BB163C">
            <wp:extent cx="1690487" cy="1428750"/>
            <wp:effectExtent l="0" t="0" r="5080" b="0"/>
            <wp:docPr id="22" name="Resim 21">
              <a:extLst xmlns:a="http://schemas.openxmlformats.org/drawingml/2006/main">
                <a:ext uri="{FF2B5EF4-FFF2-40B4-BE49-F238E27FC236}">
                  <a16:creationId xmlns:a16="http://schemas.microsoft.com/office/drawing/2014/main" id="{A25D8B26-27CF-4752-9D1C-A9D71FF47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1">
                      <a:extLst>
                        <a:ext uri="{FF2B5EF4-FFF2-40B4-BE49-F238E27FC236}">
                          <a16:creationId xmlns:a16="http://schemas.microsoft.com/office/drawing/2014/main" id="{A25D8B26-27CF-4752-9D1C-A9D71FF471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5285" cy="144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09" w:rsidRDefault="00C60709" w:rsidP="00194F5E">
      <w:pPr>
        <w:ind w:left="-284" w:right="-142"/>
        <w:jc w:val="both"/>
        <w:rPr>
          <w:noProof/>
          <w:sz w:val="24"/>
          <w:szCs w:val="24"/>
        </w:rPr>
      </w:pPr>
    </w:p>
    <w:p w:rsidR="006621C2" w:rsidRPr="006621C2" w:rsidRDefault="006621C2" w:rsidP="00C60709">
      <w:pPr>
        <w:ind w:left="-284" w:right="-142" w:firstLine="992"/>
        <w:jc w:val="both"/>
        <w:rPr>
          <w:noProof/>
          <w:sz w:val="24"/>
          <w:szCs w:val="24"/>
        </w:rPr>
      </w:pPr>
      <w:r w:rsidRPr="006621C2">
        <w:rPr>
          <w:noProof/>
          <w:sz w:val="24"/>
          <w:szCs w:val="24"/>
        </w:rPr>
        <w:t xml:space="preserve">Üst sıradan başlayarak mesafe uzunluğuna göre sırasıyla köpük kutunun altına buz aküleri yada </w:t>
      </w:r>
      <w:r w:rsidR="003F2EB3">
        <w:rPr>
          <w:noProof/>
          <w:sz w:val="24"/>
          <w:szCs w:val="24"/>
        </w:rPr>
        <w:t xml:space="preserve">mesafe uzak ise </w:t>
      </w:r>
      <w:r w:rsidRPr="006621C2">
        <w:rPr>
          <w:noProof/>
          <w:sz w:val="24"/>
          <w:szCs w:val="24"/>
        </w:rPr>
        <w:t xml:space="preserve">kuru buz yerleştirilir. Üzerine numuneler </w:t>
      </w:r>
      <w:r w:rsidR="008B6982">
        <w:rPr>
          <w:noProof/>
          <w:sz w:val="24"/>
          <w:szCs w:val="24"/>
        </w:rPr>
        <w:t>konulur</w:t>
      </w:r>
      <w:r w:rsidRPr="006621C2">
        <w:rPr>
          <w:noProof/>
          <w:sz w:val="24"/>
          <w:szCs w:val="24"/>
        </w:rPr>
        <w:t xml:space="preserve">. Numunenin her tarafı kapalı olaracak şekilde buz aküleri yada kuru buz konularak köpüğün kapağı kapatılır. Kargo gönderime hazır hale getirilir. </w:t>
      </w:r>
    </w:p>
    <w:p w:rsidR="008B163D" w:rsidRDefault="008B163D" w:rsidP="008B163D">
      <w:pPr>
        <w:ind w:left="-284" w:right="-142"/>
        <w:rPr>
          <w:b/>
          <w:sz w:val="32"/>
          <w:szCs w:val="32"/>
        </w:rPr>
      </w:pPr>
    </w:p>
    <w:sectPr w:rsidR="008B163D" w:rsidSect="00DF6DDB">
      <w:headerReference w:type="default" r:id="rId22"/>
      <w:pgSz w:w="11906" w:h="16838"/>
      <w:pgMar w:top="1417" w:right="849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E5F" w:rsidRDefault="00600E5F" w:rsidP="00600E5F">
      <w:pPr>
        <w:spacing w:after="0" w:line="240" w:lineRule="auto"/>
      </w:pPr>
      <w:r>
        <w:separator/>
      </w:r>
    </w:p>
  </w:endnote>
  <w:endnote w:type="continuationSeparator" w:id="0">
    <w:p w:rsidR="00600E5F" w:rsidRDefault="00600E5F" w:rsidP="00600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E5F" w:rsidRDefault="00600E5F" w:rsidP="00600E5F">
      <w:pPr>
        <w:spacing w:after="0" w:line="240" w:lineRule="auto"/>
      </w:pPr>
      <w:r>
        <w:separator/>
      </w:r>
    </w:p>
  </w:footnote>
  <w:footnote w:type="continuationSeparator" w:id="0">
    <w:p w:rsidR="00600E5F" w:rsidRDefault="00600E5F" w:rsidP="00600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E5F" w:rsidRDefault="00600E5F" w:rsidP="00600E5F">
    <w:pPr>
      <w:pStyle w:val="stBilgi"/>
    </w:pPr>
    <w:r>
      <w:rPr>
        <w:rFonts w:ascii="Verdana" w:hAnsi="Verdana"/>
        <w:sz w:val="16"/>
        <w:szCs w:val="16"/>
      </w:rPr>
      <w:t>BİYOTEKNOLOJİK SİSTEMLER SAĞLIK HİZMETLERİ VE OTOM. SAN. TİC. A.Ş</w:t>
    </w:r>
    <w:r>
      <w:t>.</w:t>
    </w: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-396875</wp:posOffset>
          </wp:positionV>
          <wp:extent cx="1485900" cy="914400"/>
          <wp:effectExtent l="0" t="0" r="0" b="0"/>
          <wp:wrapTight wrapText="bothSides">
            <wp:wrapPolygon edited="0">
              <wp:start x="0" y="0"/>
              <wp:lineTo x="0" y="21150"/>
              <wp:lineTo x="21323" y="21150"/>
              <wp:lineTo x="21323" y="0"/>
              <wp:lineTo x="0" y="0"/>
            </wp:wrapPolygon>
          </wp:wrapTight>
          <wp:docPr id="28" name="Resim 28" descr="di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di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0E5F" w:rsidRDefault="00600E5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56BF3"/>
    <w:multiLevelType w:val="hybridMultilevel"/>
    <w:tmpl w:val="2FA06E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44"/>
    <w:rsid w:val="000128BE"/>
    <w:rsid w:val="00194F5E"/>
    <w:rsid w:val="002D0E02"/>
    <w:rsid w:val="00342505"/>
    <w:rsid w:val="003E50C1"/>
    <w:rsid w:val="003F2EB3"/>
    <w:rsid w:val="00576BC7"/>
    <w:rsid w:val="00582BDD"/>
    <w:rsid w:val="005D30C0"/>
    <w:rsid w:val="005F032B"/>
    <w:rsid w:val="005F5044"/>
    <w:rsid w:val="00600E5F"/>
    <w:rsid w:val="006621C2"/>
    <w:rsid w:val="008B163D"/>
    <w:rsid w:val="008B6982"/>
    <w:rsid w:val="0098772A"/>
    <w:rsid w:val="00A25311"/>
    <w:rsid w:val="00B8223E"/>
    <w:rsid w:val="00B84733"/>
    <w:rsid w:val="00C16190"/>
    <w:rsid w:val="00C60709"/>
    <w:rsid w:val="00C914D5"/>
    <w:rsid w:val="00CC20CB"/>
    <w:rsid w:val="00D97294"/>
    <w:rsid w:val="00DF6DDB"/>
    <w:rsid w:val="00E7443C"/>
    <w:rsid w:val="00EB09A5"/>
    <w:rsid w:val="00EC1614"/>
    <w:rsid w:val="00FF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A41DC6"/>
  <w15:chartTrackingRefBased/>
  <w15:docId w15:val="{086F8063-42CD-46CA-AF5B-4215A634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F5044"/>
    <w:pPr>
      <w:ind w:left="720"/>
      <w:contextualSpacing/>
    </w:pPr>
  </w:style>
  <w:style w:type="table" w:styleId="TabloKlavuzu">
    <w:name w:val="Table Grid"/>
    <w:basedOn w:val="NormalTablo"/>
    <w:uiPriority w:val="39"/>
    <w:rsid w:val="00CC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00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0E5F"/>
  </w:style>
  <w:style w:type="paragraph" w:styleId="AltBilgi">
    <w:name w:val="footer"/>
    <w:basedOn w:val="Normal"/>
    <w:link w:val="AltBilgiChar"/>
    <w:uiPriority w:val="99"/>
    <w:unhideWhenUsed/>
    <w:rsid w:val="00600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0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7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Mücahit Kaya</dc:creator>
  <cp:keywords/>
  <dc:description/>
  <cp:lastModifiedBy>Mücahit KAYA</cp:lastModifiedBy>
  <cp:revision>17</cp:revision>
  <dcterms:created xsi:type="dcterms:W3CDTF">2018-02-19T18:18:00Z</dcterms:created>
  <dcterms:modified xsi:type="dcterms:W3CDTF">2019-09-06T08:49:00Z</dcterms:modified>
</cp:coreProperties>
</file>